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2009-2012年中国渔业机械制造行业市场分析及发展前景预测报告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2009-2012年中国渔业机械制造行业市场分析及发展前景预测报告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2009-2012年中国渔业机械制造行业市场分析及发展前景预测报告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2009-2012年中国渔业机械制造行业市场分析及发展前景预测报告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