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商业、饮食、服务业专用设备制造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商业、饮食、服务业专用设备制造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商业、饮食、服务业专用设备制造加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商业、饮食、服务业专用设备制造加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