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2008-2010年金融危机对中国机械行业影响及发展前景预测报告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2008-2010年金融危机对中国机械行业影响及发展前景预测报告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2008-2010年金融危机对中国机械行业影响及发展前景预测报告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2008-2010年金融危机对中国机械行业影响及发展前景预测报告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