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2009年中国蔬菜、水果和坚果加工行业市场分析及发展前景预测报告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2009年中国蔬菜、水果和坚果加工行业市场分析及发展前景预测报告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2009年中国蔬菜、水果和坚果加工行业市场分析及发展前景预测报告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2009年中国蔬菜、水果和坚果加工行业市场分析及发展前景预测报告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