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中国玩具制造项目投资可行性分析研究咨询报告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中国玩具制造项目投资可行性分析研究咨询报告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中国玩具制造项目投资可行性分析研究咨询报告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中国玩具制造项目投资可行性分析研究咨询报告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