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教育培训业项目投资可行性分析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教育培训业项目投资可行性分析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教育培训业项目投资可行性分析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教育培训业项目投资可行性分析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