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2009-2012年中国香水产业运行态势及投资策略研究报告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2009-2012年中国香水产业运行态势及投资策略研究报告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2009-2012年中国香水产业运行态势及投资策略研究报告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https://www.icandata.com/view/113852.html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https://www.icandata.com/view/113852.html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2009-2012年中国香水产业运行态势及投资策略研究报告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113852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