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2009年一季度中药行业现状及趋势分析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2009年一季度中药行业现状及趋势分析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2009年一季度中药行业现状及趋势分析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2009年一季度中药行业现状及趋势分析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