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2009-2012年中国洗发护发品行业应对新经济环境变化及发展策略咨询报告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2009-2012年中国洗发护发品行业应对新经济环境变化及发展策略咨询报告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2009-2012年中国洗发护发品行业应对新经济环境变化及发展策略咨询报告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2009-2012年中国洗发护发品行业应对新经济环境变化及发展策略咨询报告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