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2009年中国味精制造行业重点企业竞争力分析及行业发展预测报告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2009年中国味精制造行业重点企业竞争力分析及行业发展预测报告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2009年中国味精制造行业重点企业竞争力分析及行业发展预测报告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https://www.icandata.com/view/122108.html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https://www.icandata.com/view/122108.html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2009年中国味精制造行业重点企业竞争力分析及行业发展预测报告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122108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