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2009-2012年中国煤层气产业运行态势及投资前景咨询报告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2009-2012年中国煤层气产业运行态势及投资前景咨询报告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2009-2012年中国煤层气产业运行态势及投资前景咨询报告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https://www.icandata.com/view/122267.html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2009-2012年中国煤层气产业运行态势及投资前景咨询报告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122267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