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2009-2012年中国草甘膦产业运行态势及发展前景预测分析报告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2009-2012年中国草甘膦产业运行态势及发展前景预测分析报告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2009-2012年中国草甘膦产业运行态势及发展前景预测分析报告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2009-2012年中国草甘膦产业运行态势及发展前景预测分析报告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