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2009年中国茶饮料及其他软饮料制造行业重点企业竞争力分析及产业预测报告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2009年中国茶饮料及其他软饮料制造行业重点企业竞争力分析及产业预测报告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2009年中国茶饮料及其他软饮料制造行业重点企业竞争力分析及产业预测报告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https://www.icandata.com/view/125113.html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https://www.icandata.com/view/125113.html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2009年中国茶饮料及其他软饮料制造行业重点企业竞争力分析及产业预测报告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125113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