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2009年中国贵金属矿采选行业重点企业竞争力分析及产业预测报告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2009年中国贵金属矿采选行业重点企业竞争力分析及产业预测报告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2009年中国贵金属矿采选行业重点企业竞争力分析及产业预测报告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 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2009年中国贵金属矿采选行业重点企业竞争力分析及产业预测报告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