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果菜汁及果菜汁饮料制造行业重点企业竞争力分析及产业预测报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果菜汁及果菜汁饮料制造行业重点企业竞争力分析及产业预测报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果菜汁及果菜汁饮料制造行业重点企业竞争力分析及产业预测报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51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51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果菜汁及果菜汁饮料制造行业重点企业竞争力分析及产业预测报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51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