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2009年中国金冶炼行业重点企业竞争力分析及产业预测报告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2009年中国金冶炼行业重点企业竞争力分析及产业预测报告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2009年中国金冶炼行业重点企业竞争力分析及产业预测报告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2009年中国金冶炼行业重点企业竞争力分析及产业预测报告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