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力车胎制造行业重点企业竞争力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力车胎制造行业重点企业竞争力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力车胎制造行业重点企业竞争力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力车胎制造行业重点企业竞争力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