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泡沫塑料制造行业重点企业竞争力分析及产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泡沫塑料制造行业重点企业竞争力分析及产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泡沫塑料制造行业重点企业竞争力分析及产业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7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7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泡沫塑料制造行业重点企业竞争力分析及产业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7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