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泡沫塑料制造行业重点企业竞争力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泡沫塑料制造行业重点企业竞争力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泡沫塑料制造行业重点企业竞争力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7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7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泡沫塑料制造行业重点企业竞争力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7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