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2009年中国塑料制品行业重点企业竞争力分析及发展预测报告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2009年中国塑料制品行业重点企业竞争力分析及发展预测报告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2009年中国塑料制品行业重点企业竞争力分析及发展预测报告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2009年中国塑料制品行业重点企业竞争力分析及发展预测报告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