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2009年中国锅炉及辅助设备制造行业重点企业竞争力分析报告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2009年中国锅炉及辅助设备制造行业重点企业竞争力分析报告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2009年中国锅炉及辅助设备制造行业重点企业竞争力分析报告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https://www.icandata.com/view/126539.html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https://www.icandata.com/view/126539.html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2009年中国锅炉及辅助设备制造行业重点企业竞争力分析报告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126539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