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2009年中国集成电路制造行业重点企业竞争力分析及发展预测报告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2009年中国集成电路制造行业重点企业竞争力分析及发展预测报告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2009年中国集成电路制造行业重点企业竞争力分析及发展预测报告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2009年中国集成电路制造行业重点企业竞争力分析及发展预测报告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