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2009-2012年中国液晶电视产业市场动态及投资战略规划指引报告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2009-2012年中国液晶电视产业市场动态及投资战略规划指引报告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2009-2012年中国液晶电视产业市场动态及投资战略规划指引报告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2009-2012年中国液晶电视产业市场动态及投资战略规划指引报告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