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2009-2012年中国减肥药品产业市场动态及投资前景预测分析报告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2009-2012年中国减肥药品产业市场动态及投资前景预测分析报告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2009-2012年中国减肥药品产业市场动态及投资前景预测分析报告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2009-2012年中国减肥药品产业市场动态及投资前景预测分析报告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