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2009-2012年中国高速球市场运行动态与投资前景预测分析报告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2009-2012年中国高速球市场运行动态与投资前景预测分析报告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2009-2012年中国高速球市场运行动态与投资前景预测分析报告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2009-2012年中国高速球市场运行动态与投资前景预测分析报告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