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2009-2012年中国冷柜产业发展前景及发展前景展望分析报告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2009-2012年中国冷柜产业发展前景及发展前景展望分析报告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2009-2012年中国冷柜产业发展前景及发展前景展望分析报告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https://www.icandata.com/view/131738.html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https://www.icandata.com/view/131738.html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2009-2012年中国冷柜产业发展前景及发展前景展望分析报告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131738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