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2009-2012年中国主题公园及旅游地产行业投资分析及深度研究咨询报告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2009-2012年中国主题公园及旅游地产行业投资分析及深度研究咨询报告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2009-2012年中国主题公园及旅游地产行业投资分析及深度研究咨询报告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2009-2012年中国主题公园及旅游地产行业投资分析及深度研究咨询报告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