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中国运营商手机定制研究年度分析报告2009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中国运营商手机定制研究年度分析报告2009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中国运营商手机定制研究年度分析报告2009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中国运营商手机定制研究年度分析报告2009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