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2010-2013年焦炭及半焦炭市场分析及发展预测报告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2010-2013年焦炭及半焦炭市场分析及发展预测报告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2010-2013年焦炭及半焦炭市场分析及发展预测报告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2010-2013年焦炭及半焦炭市场分析及发展预测报告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140156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