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2009-2010年中国有线数字电视产业运营发展研究报告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2009-2010年中国有线数字电视产业运营发展研究报告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2009-2010年中国有线数字电视产业运营发展研究报告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2009-2010年中国有线数字电视产业运营发展研究报告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