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2009-2010年中国数字电视BOSS系统发展现状及地区应用研究报告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2009-2010年中国数字电视BOSS系统发展现状及地区应用研究报告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2009-2010年中国数字电视BOSS系统发展现状及地区应用研究报告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2009-2010年中国数字电视BOSS系统发展现状及地区应用研究报告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