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2009-2010年中国数字电视前端系统硬件设备发展状况及竞争格局走势报告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2009-2010年中国数字电视前端系统硬件设备发展状况及竞争格局走势报告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2009-2010年中国数字电视前端系统硬件设备发展状况及竞争格局走势报告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2009-2010年中国数字电视前端系统硬件设备发展状况及竞争格局走势报告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