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2010-2013年中国直销产业市场运行态势及战略投资前景咨询报告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2010-2013年中国直销产业市场运行态势及战略投资前景咨询报告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2010-2013年中国直销产业市场运行态势及战略投资前景咨询报告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2010-2013年中国直销产业市场运行态势及战略投资前景咨询报告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