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2009-2013年瓷制塑像行业市场分析及投资预测报告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2009-2013年瓷制塑像行业市场分析及投资预测报告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2009-2013年瓷制塑像行业市场分析及投资预测报告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2009-2013年瓷制塑像行业市场分析及投资预测报告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