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直接染料及其制品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直接染料及其制品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直接染料及其制品市场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直接染料及其制品市场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