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直接染料及其制品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直接染料及其制品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直接染料及其制品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直接染料及其制品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