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2010-2012年中国层积材行业市场调查及投资咨询报告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2010-2012年中国层积材行业市场调查及投资咨询报告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2010-2012年中国层积材行业市场调查及投资咨询报告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2010-2012年中国层积材行业市场调查及投资咨询报告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