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2010-2014年中国小型风电产业投资规划及发展战略咨询报告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2010-2014年中国小型风电产业投资规划及发展战略咨询报告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2010-2014年中国小型风电产业投资规划及发展战略咨询报告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2010-2014年中国小型风电产业投资规划及发展战略咨询报告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