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2010-2014年中国液化天然气（LNG）产业运行态势及发展战略咨询报告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2010-2014年中国液化天然气（LNG）产业运行态势及发展战略咨询报告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2010-2014年中国液化天然气（LNG）产业运行态势及发展战略咨询报告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2010-2014年中国液化天然气（LNG）产业运行态势及发展战略咨询报告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144872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