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2010-2015年中国咖啡店连锁产业投资分析及发展深度研究咨询报告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2010-2015年中国咖啡店连锁产业投资分析及发展深度研究咨询报告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2010-2015年中国咖啡店连锁产业投资分析及发展深度研究咨询报告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https://www.icandata.com/view/146020.html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https://www.icandata.com/view/146020.html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2010-2015年中国咖啡店连锁产业投资分析及发展深度研究咨询报告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146020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