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2010-2014年中国家庭理疗产业运行动态及投资前景咨询报告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2010-2014年中国家庭理疗产业运行动态及投资前景咨询报告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2010-2014年中国家庭理疗产业运行动态及投资前景咨询报告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2010-2014年中国家庭理疗产业运行动态及投资前景咨询报告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