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2010-2015年中国酒精制造行业投资前景可行性分析报告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2010-2015年中国酒精制造行业投资前景可行性分析报告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2010-2015年中国酒精制造行业投资前景可行性分析报告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2010-2015年中国酒精制造行业投资前景可行性分析报告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