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2009-2010年中国环氧树脂发展环境分析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2009-2010年中国环氧树脂发展环境分析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2009-2010年中国环氧树脂发展环境分析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2009-2010年中国环氧树脂发展环境分析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