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2010-2014年中国直放站行业运行走势及投资前景预测分析报告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2010-2014年中国直放站行业运行走势及投资前景预测分析报告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2010-2014年中国直放站行业运行走势及投资前景预测分析报告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2010-2014年中国直放站行业运行走势及投资前景预测分析报告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