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2010-2013年中国宠物美容产业运行态势及投资可行性分析报告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2010-2013年中国宠物美容产业运行态势及投资可行性分析报告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2010-2013年中国宠物美容产业运行态势及投资可行性分析报告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2010-2013年中国宠物美容产业运行态势及投资可行性分析报告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