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禽用疫苗产业运行态势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禽用疫苗产业运行态势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禽用疫苗产业运行态势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禽用疫苗产业运行态势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