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禽用疫苗产业运行态势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禽用疫苗产业运行态势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禽用疫苗产业运行态势与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禽用疫苗产业运行态势与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