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2009年第4季度中国小麦市场运行监测研究分析报告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2009年第4季度中国小麦市场运行监测研究分析报告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2009年第4季度中国小麦市场运行监测研究分析报告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2009年第4季度中国小麦市场运行监测研究分析报告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