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2009年第4季度中国杂交稻谷市场运行监测研究分析报告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2009年第4季度中国杂交稻谷市场运行监测研究分析报告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2009年第4季度中国杂交稻谷市场运行监测研究分析报告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https://www.icandata.com/view/151785.html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https://www.icandata.com/view/151785.html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2009年第4季度中国杂交稻谷市场运行监测研究分析报告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151785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