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2010-2015年中国办公楼产业发展现状与投资前景预测报告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2010-2015年中国办公楼产业发展现状与投资前景预测报告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2010-2015年中国办公楼产业发展现状与投资前景预测报告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2010-2015年中国办公楼产业发展现状与投资前景预测报告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